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A22F5" w14:textId="649E0C93" w:rsid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  <w:r w:rsidRPr="00065F4D">
        <w:rPr>
          <w:rFonts w:ascii="Circular graubuenden" w:hAnsi="Circular graubuenden" w:cs="Circular graubuenden"/>
          <w:szCs w:val="22"/>
        </w:rPr>
        <w:t>Medienmitteilung</w:t>
      </w:r>
    </w:p>
    <w:p w14:paraId="013BCCE0" w14:textId="77777777" w:rsidR="00065F4D" w:rsidRPr="00065F4D" w:rsidRDefault="00065F4D" w:rsidP="00065F4D">
      <w:pPr>
        <w:spacing w:line="360" w:lineRule="auto"/>
        <w:rPr>
          <w:rFonts w:ascii="Circular graubuenden" w:hAnsi="Circular graubuenden" w:cs="Circular graubuenden"/>
          <w:szCs w:val="22"/>
        </w:rPr>
      </w:pPr>
    </w:p>
    <w:p w14:paraId="54534DD5" w14:textId="74DE0574" w:rsidR="002A258D" w:rsidRPr="00793C15" w:rsidRDefault="00C240AE" w:rsidP="00065F4D">
      <w:pPr>
        <w:spacing w:line="360" w:lineRule="auto"/>
        <w:rPr>
          <w:rFonts w:ascii="TheMixB SemiBold" w:hAnsi="TheMixB SemiBold"/>
          <w:sz w:val="32"/>
        </w:rPr>
      </w:pPr>
      <w:r>
        <w:rPr>
          <w:rFonts w:ascii="TheMixB SemiBold" w:hAnsi="TheMixB SemiBold"/>
          <w:sz w:val="32"/>
        </w:rPr>
        <w:t xml:space="preserve">Saisonstart Eisfeld Quader </w:t>
      </w:r>
      <w:r w:rsidR="00C81162">
        <w:rPr>
          <w:rFonts w:ascii="TheMixB SemiBold" w:hAnsi="TheMixB SemiBold"/>
          <w:sz w:val="32"/>
        </w:rPr>
        <w:t xml:space="preserve">verschoben </w:t>
      </w:r>
    </w:p>
    <w:p w14:paraId="2B63F435" w14:textId="77777777" w:rsidR="00793C15" w:rsidRDefault="00793C15" w:rsidP="00065F4D">
      <w:pPr>
        <w:spacing w:line="360" w:lineRule="auto"/>
      </w:pPr>
    </w:p>
    <w:p w14:paraId="349C4C54" w14:textId="50E3BB46" w:rsidR="00793C15" w:rsidRPr="009740A7" w:rsidRDefault="00C240AE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>
        <w:rPr>
          <w:rFonts w:ascii="Circular graubuenden Book" w:hAnsi="Circular graubuenden Book" w:cs="Circular graubuenden Book"/>
          <w:b/>
        </w:rPr>
        <w:t xml:space="preserve">Aufgrund der Wetterlage und </w:t>
      </w:r>
      <w:r w:rsidR="00E27E8A">
        <w:rPr>
          <w:rFonts w:ascii="Circular graubuenden Book" w:hAnsi="Circular graubuenden Book" w:cs="Circular graubuenden Book"/>
          <w:b/>
        </w:rPr>
        <w:t xml:space="preserve">technischer </w:t>
      </w:r>
      <w:r>
        <w:rPr>
          <w:rFonts w:ascii="Circular graubuenden Book" w:hAnsi="Circular graubuenden Book" w:cs="Circular graubuenden Book"/>
          <w:b/>
        </w:rPr>
        <w:t>Herausforderungen</w:t>
      </w:r>
      <w:r w:rsidR="00C81162">
        <w:rPr>
          <w:rFonts w:ascii="Circular graubuenden Book" w:hAnsi="Circular graubuenden Book" w:cs="Circular graubuenden Book"/>
          <w:b/>
        </w:rPr>
        <w:t xml:space="preserve"> </w:t>
      </w:r>
      <w:r w:rsidR="00532627">
        <w:rPr>
          <w:rFonts w:ascii="Circular graubuenden Book" w:hAnsi="Circular graubuenden Book" w:cs="Circular graubuenden Book"/>
          <w:b/>
        </w:rPr>
        <w:t xml:space="preserve">muss </w:t>
      </w:r>
      <w:r>
        <w:rPr>
          <w:rFonts w:ascii="Circular graubuenden Book" w:hAnsi="Circular graubuenden Book" w:cs="Circular graubuenden Book"/>
          <w:b/>
        </w:rPr>
        <w:t xml:space="preserve">der </w:t>
      </w:r>
      <w:r w:rsidR="00C81162">
        <w:rPr>
          <w:rFonts w:ascii="Circular graubuenden Book" w:hAnsi="Circular graubuenden Book" w:cs="Circular graubuenden Book"/>
          <w:b/>
        </w:rPr>
        <w:t>für diesen Samstag, 11. November</w:t>
      </w:r>
      <w:r w:rsidR="00D55BB6">
        <w:rPr>
          <w:rFonts w:ascii="Circular graubuenden Book" w:hAnsi="Circular graubuenden Book" w:cs="Circular graubuenden Book"/>
          <w:b/>
        </w:rPr>
        <w:t xml:space="preserve"> 2023</w:t>
      </w:r>
      <w:r w:rsidR="00532627">
        <w:rPr>
          <w:rFonts w:ascii="Circular graubuenden Book" w:hAnsi="Circular graubuenden Book" w:cs="Circular graubuenden Book"/>
          <w:b/>
        </w:rPr>
        <w:t>,</w:t>
      </w:r>
      <w:r w:rsidR="00C81162">
        <w:rPr>
          <w:rFonts w:ascii="Circular graubuenden Book" w:hAnsi="Circular graubuenden Book" w:cs="Circular graubuenden Book"/>
          <w:b/>
        </w:rPr>
        <w:t xml:space="preserve"> </w:t>
      </w:r>
      <w:r w:rsidR="00532627">
        <w:rPr>
          <w:rFonts w:ascii="Circular graubuenden Book" w:hAnsi="Circular graubuenden Book" w:cs="Circular graubuenden Book"/>
          <w:b/>
        </w:rPr>
        <w:t xml:space="preserve">vorgesehene </w:t>
      </w:r>
      <w:r>
        <w:rPr>
          <w:rFonts w:ascii="Circular graubuenden Book" w:hAnsi="Circular graubuenden Book" w:cs="Circular graubuenden Book"/>
          <w:b/>
        </w:rPr>
        <w:t xml:space="preserve">Saisonstart </w:t>
      </w:r>
      <w:r w:rsidR="00532627">
        <w:rPr>
          <w:rFonts w:ascii="Circular graubuenden Book" w:hAnsi="Circular graubuenden Book" w:cs="Circular graubuenden Book"/>
          <w:b/>
        </w:rPr>
        <w:t xml:space="preserve">für das </w:t>
      </w:r>
      <w:r>
        <w:rPr>
          <w:rFonts w:ascii="Circular graubuenden Book" w:hAnsi="Circular graubuenden Book" w:cs="Circular graubuenden Book"/>
          <w:b/>
        </w:rPr>
        <w:t xml:space="preserve">Eisfeld Quader </w:t>
      </w:r>
      <w:r w:rsidR="00E27E8A">
        <w:rPr>
          <w:rFonts w:ascii="Circular graubuenden Book" w:hAnsi="Circular graubuenden Book" w:cs="Circular graubuenden Book"/>
          <w:b/>
        </w:rPr>
        <w:t xml:space="preserve">um einige Tage </w:t>
      </w:r>
      <w:r>
        <w:rPr>
          <w:rFonts w:ascii="Circular graubuenden Book" w:hAnsi="Circular graubuenden Book" w:cs="Circular graubuenden Book"/>
          <w:b/>
        </w:rPr>
        <w:t>verschoben</w:t>
      </w:r>
      <w:r w:rsidR="00532627">
        <w:rPr>
          <w:rFonts w:ascii="Circular graubuenden Book" w:hAnsi="Circular graubuenden Book" w:cs="Circular graubuenden Book"/>
          <w:b/>
        </w:rPr>
        <w:t xml:space="preserve"> werden</w:t>
      </w:r>
      <w:r>
        <w:rPr>
          <w:rFonts w:ascii="Circular graubuenden Book" w:hAnsi="Circular graubuenden Book" w:cs="Circular graubuenden Book"/>
          <w:b/>
        </w:rPr>
        <w:t xml:space="preserve">. </w:t>
      </w:r>
      <w:r w:rsidR="00E27E8A">
        <w:rPr>
          <w:rFonts w:ascii="Circular graubuenden Book" w:hAnsi="Circular graubuenden Book" w:cs="Circular graubuenden Book"/>
          <w:b/>
        </w:rPr>
        <w:t xml:space="preserve">Alternativ </w:t>
      </w:r>
      <w:r w:rsidR="00ED73A6">
        <w:rPr>
          <w:rFonts w:ascii="Circular graubuenden Book" w:hAnsi="Circular graubuenden Book" w:cs="Circular graubuenden Book"/>
          <w:b/>
        </w:rPr>
        <w:t>ist</w:t>
      </w:r>
      <w:r w:rsidR="00E27E8A">
        <w:rPr>
          <w:rFonts w:ascii="Circular graubuenden Book" w:hAnsi="Circular graubuenden Book" w:cs="Circular graubuenden Book"/>
          <w:b/>
        </w:rPr>
        <w:t xml:space="preserve"> d</w:t>
      </w:r>
      <w:r w:rsidR="00981331">
        <w:rPr>
          <w:rFonts w:ascii="Circular graubuenden Book" w:hAnsi="Circular graubuenden Book" w:cs="Circular graubuenden Book"/>
          <w:b/>
        </w:rPr>
        <w:t>ie Eishalle</w:t>
      </w:r>
      <w:r w:rsidR="00E27E8A">
        <w:rPr>
          <w:rFonts w:ascii="Circular graubuenden Book" w:hAnsi="Circular graubuenden Book" w:cs="Circular graubuenden Book"/>
          <w:b/>
        </w:rPr>
        <w:t xml:space="preserve"> auf der Oberen Au am kommenden Samstag </w:t>
      </w:r>
      <w:r w:rsidR="00D55BB6">
        <w:rPr>
          <w:rFonts w:ascii="Circular graubuenden Book" w:hAnsi="Circular graubuenden Book" w:cs="Circular graubuenden Book"/>
          <w:b/>
        </w:rPr>
        <w:t xml:space="preserve">bis 18.00 Uhr </w:t>
      </w:r>
      <w:r w:rsidR="00ED73A6">
        <w:rPr>
          <w:rFonts w:ascii="Circular graubuenden Book" w:hAnsi="Circular graubuenden Book" w:cs="Circular graubuenden Book"/>
          <w:b/>
        </w:rPr>
        <w:t>geöffnet</w:t>
      </w:r>
      <w:r w:rsidR="00E27E8A">
        <w:rPr>
          <w:rFonts w:ascii="Circular graubuenden Book" w:hAnsi="Circular graubuenden Book" w:cs="Circular graubuenden Book"/>
          <w:b/>
        </w:rPr>
        <w:t xml:space="preserve">. </w:t>
      </w:r>
    </w:p>
    <w:p w14:paraId="6B28F965" w14:textId="102EC58F" w:rsidR="00793C15" w:rsidRPr="009740A7" w:rsidRDefault="00091BC5" w:rsidP="00065F4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drawing>
          <wp:anchor distT="0" distB="0" distL="114300" distR="114300" simplePos="0" relativeHeight="251660288" behindDoc="0" locked="0" layoutInCell="1" allowOverlap="1" wp14:anchorId="6711F1EB" wp14:editId="6D5DBDD0">
            <wp:simplePos x="0" y="0"/>
            <wp:positionH relativeFrom="margin">
              <wp:posOffset>-635</wp:posOffset>
            </wp:positionH>
            <wp:positionV relativeFrom="paragraph">
              <wp:posOffset>256540</wp:posOffset>
            </wp:positionV>
            <wp:extent cx="2567940" cy="1444625"/>
            <wp:effectExtent l="0" t="0" r="3810" b="317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40" cy="144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5B64F0" w14:textId="5F3E8A2F" w:rsidR="001C613E" w:rsidRDefault="00532627" w:rsidP="00D0153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  <w:noProof/>
          <w:lang w:eastAsia="de-CH"/>
        </w:rPr>
        <w:t>Der Saisonstart für das Eisfeld Quader war auf</w:t>
      </w:r>
      <w:r w:rsidR="00C81162">
        <w:rPr>
          <w:rFonts w:ascii="Circular graubuenden Book" w:hAnsi="Circular graubuenden Book" w:cs="Circular graubuenden Book"/>
          <w:noProof/>
          <w:lang w:eastAsia="de-CH"/>
        </w:rPr>
        <w:t xml:space="preserve"> diesen Samstag, 11. November</w:t>
      </w:r>
      <w:r>
        <w:rPr>
          <w:rFonts w:ascii="Circular graubuenden Book" w:hAnsi="Circular graubuenden Book" w:cs="Circular graubuenden Book"/>
          <w:noProof/>
          <w:lang w:eastAsia="de-CH"/>
        </w:rPr>
        <w:t>,</w:t>
      </w:r>
      <w:r w:rsidR="00C81162">
        <w:rPr>
          <w:rFonts w:ascii="Circular graubuenden Book" w:hAnsi="Circular graubuenden Book" w:cs="Circular graubuenden Book"/>
          <w:noProof/>
          <w:lang w:eastAsia="de-CH"/>
        </w:rPr>
        <w:t xml:space="preserve"> </w:t>
      </w:r>
      <w:r w:rsidR="00E27E8A">
        <w:rPr>
          <w:rFonts w:ascii="Circular graubuenden Book" w:hAnsi="Circular graubuenden Book" w:cs="Circular graubuenden Book"/>
          <w:noProof/>
          <w:lang w:eastAsia="de-CH"/>
        </w:rPr>
        <w:t>vorgesehen</w:t>
      </w:r>
      <w:r w:rsidR="00C81162">
        <w:rPr>
          <w:rFonts w:ascii="Circular graubuenden Book" w:hAnsi="Circular graubuenden Book" w:cs="Circular graubuenden Book"/>
        </w:rPr>
        <w:t xml:space="preserve">. Die Vorbereitungsarbeiten liefen </w:t>
      </w:r>
      <w:r w:rsidR="00E27E8A">
        <w:rPr>
          <w:rFonts w:ascii="Circular graubuenden Book" w:hAnsi="Circular graubuenden Book" w:cs="Circular graubuenden Book"/>
        </w:rPr>
        <w:t>zunächst vielversprechend</w:t>
      </w:r>
      <w:r w:rsidR="00C81162">
        <w:rPr>
          <w:rFonts w:ascii="Circular graubuenden Book" w:hAnsi="Circular graubuenden Book" w:cs="Circular graubuenden Book"/>
        </w:rPr>
        <w:t xml:space="preserve">, doch der immer wiederkehrende Regen </w:t>
      </w:r>
      <w:r>
        <w:rPr>
          <w:rFonts w:ascii="Circular graubuenden Book" w:hAnsi="Circular graubuenden Book" w:cs="Circular graubuenden Book"/>
        </w:rPr>
        <w:t>der</w:t>
      </w:r>
      <w:r w:rsidR="00C81162">
        <w:rPr>
          <w:rFonts w:ascii="Circular graubuenden Book" w:hAnsi="Circular graubuenden Book" w:cs="Circular graubuenden Book"/>
        </w:rPr>
        <w:t xml:space="preserve"> letzten Tage und vor allem auch </w:t>
      </w:r>
      <w:r>
        <w:rPr>
          <w:rFonts w:ascii="Circular graubuenden Book" w:hAnsi="Circular graubuenden Book" w:cs="Circular graubuenden Book"/>
        </w:rPr>
        <w:t>nachts</w:t>
      </w:r>
      <w:r w:rsidR="00C81162">
        <w:rPr>
          <w:rFonts w:ascii="Circular graubuenden Book" w:hAnsi="Circular graubuenden Book" w:cs="Circular graubuenden Book"/>
        </w:rPr>
        <w:t>, erschwerte den Aufbau des Eises</w:t>
      </w:r>
      <w:r w:rsidR="0080670E">
        <w:rPr>
          <w:rFonts w:ascii="Circular graubuenden Book" w:hAnsi="Circular graubuenden Book" w:cs="Circular graubuenden Book"/>
        </w:rPr>
        <w:t xml:space="preserve">. Hinzu kamen </w:t>
      </w:r>
      <w:r>
        <w:rPr>
          <w:rFonts w:ascii="Circular graubuenden Book" w:hAnsi="Circular graubuenden Book" w:cs="Circular graubuenden Book"/>
        </w:rPr>
        <w:t xml:space="preserve">aber auch </w:t>
      </w:r>
      <w:r w:rsidR="0080670E">
        <w:rPr>
          <w:rFonts w:ascii="Circular graubuenden Book" w:hAnsi="Circular graubuenden Book" w:cs="Circular graubuenden Book"/>
        </w:rPr>
        <w:t>technische Herausforderungen mit der Kältemaschine, welche den Prozess verlangsamten.</w:t>
      </w:r>
      <w:r>
        <w:rPr>
          <w:rFonts w:ascii="Circular graubuenden Book" w:hAnsi="Circular graubuenden Book" w:cs="Circular graubuenden Book"/>
        </w:rPr>
        <w:t xml:space="preserve"> Dies hat zur Folge, dass</w:t>
      </w:r>
      <w:r w:rsidR="00E27E8A">
        <w:rPr>
          <w:rFonts w:ascii="Circular graubuenden Book" w:hAnsi="Circular graubuenden Book" w:cs="Circular graubuenden Book"/>
        </w:rPr>
        <w:t xml:space="preserve"> das Eis für den Betrieb noch nicht die gewünschte Qualität aufweist und </w:t>
      </w:r>
      <w:r w:rsidR="0080670E">
        <w:rPr>
          <w:rFonts w:ascii="Circular graubuenden Book" w:hAnsi="Circular graubuenden Book" w:cs="Circular graubuenden Book"/>
        </w:rPr>
        <w:t xml:space="preserve">der Saisonstart </w:t>
      </w:r>
      <w:r w:rsidR="00E27E8A">
        <w:rPr>
          <w:rFonts w:ascii="Circular graubuenden Book" w:hAnsi="Circular graubuenden Book" w:cs="Circular graubuenden Book"/>
        </w:rPr>
        <w:t>u</w:t>
      </w:r>
      <w:r w:rsidR="0080670E">
        <w:rPr>
          <w:rFonts w:ascii="Circular graubuenden Book" w:hAnsi="Circular graubuenden Book" w:cs="Circular graubuenden Book"/>
        </w:rPr>
        <w:t xml:space="preserve">m </w:t>
      </w:r>
      <w:r w:rsidR="00D55BB6">
        <w:rPr>
          <w:rFonts w:ascii="Circular graubuenden Book" w:hAnsi="Circular graubuenden Book" w:cs="Circular graubuenden Book"/>
        </w:rPr>
        <w:t>wenige</w:t>
      </w:r>
      <w:r w:rsidR="0080670E">
        <w:rPr>
          <w:rFonts w:ascii="Circular graubuenden Book" w:hAnsi="Circular graubuenden Book" w:cs="Circular graubuenden Book"/>
        </w:rPr>
        <w:t xml:space="preserve"> Tage verschoben</w:t>
      </w:r>
      <w:r w:rsidR="00E27E8A">
        <w:rPr>
          <w:rFonts w:ascii="Circular graubuenden Book" w:hAnsi="Circular graubuenden Book" w:cs="Circular graubuenden Book"/>
        </w:rPr>
        <w:t xml:space="preserve"> werden muss</w:t>
      </w:r>
      <w:r w:rsidR="0080670E">
        <w:rPr>
          <w:rFonts w:ascii="Circular graubuenden Book" w:hAnsi="Circular graubuenden Book" w:cs="Circular graubuenden Book"/>
        </w:rPr>
        <w:t xml:space="preserve">. Das genaue Eröffnungsdatum kann aktuell aufgrund der unsicheren </w:t>
      </w:r>
      <w:r w:rsidR="00E27E8A">
        <w:rPr>
          <w:rFonts w:ascii="Circular graubuenden Book" w:hAnsi="Circular graubuenden Book" w:cs="Circular graubuenden Book"/>
        </w:rPr>
        <w:t xml:space="preserve">Wetterprognose mit angekündigten Regenfällen </w:t>
      </w:r>
      <w:r w:rsidR="0080670E">
        <w:rPr>
          <w:rFonts w:ascii="Circular graubuenden Book" w:hAnsi="Circular graubuenden Book" w:cs="Circular graubuenden Book"/>
        </w:rPr>
        <w:t xml:space="preserve">noch nicht festgelegt werden. Die Sport- und Eventanlagen informieren </w:t>
      </w:r>
      <w:r w:rsidR="00D55BB6">
        <w:rPr>
          <w:rFonts w:ascii="Circular graubuenden Book" w:hAnsi="Circular graubuenden Book" w:cs="Circular graubuenden Book"/>
        </w:rPr>
        <w:t xml:space="preserve">über </w:t>
      </w:r>
      <w:r w:rsidR="00E27E8A">
        <w:rPr>
          <w:rFonts w:ascii="Circular graubuenden Book" w:hAnsi="Circular graubuenden Book" w:cs="Circular graubuenden Book"/>
        </w:rPr>
        <w:t xml:space="preserve">das Eröffnungsdatum </w:t>
      </w:r>
      <w:r w:rsidR="00D55BB6">
        <w:rPr>
          <w:rFonts w:ascii="Circular graubuenden Book" w:hAnsi="Circular graubuenden Book" w:cs="Circular graubuenden Book"/>
        </w:rPr>
        <w:t xml:space="preserve">des Eisfelds Quader </w:t>
      </w:r>
      <w:r w:rsidR="00E27E8A">
        <w:rPr>
          <w:rFonts w:ascii="Circular graubuenden Book" w:hAnsi="Circular graubuenden Book" w:cs="Circular graubuenden Book"/>
        </w:rPr>
        <w:t>sowie des «Khurer Gnusswaga» auf der Website</w:t>
      </w:r>
      <w:r w:rsidR="0080670E">
        <w:rPr>
          <w:rFonts w:ascii="Circular graubuenden Book" w:hAnsi="Circular graubuenden Book" w:cs="Circular graubuenden Book"/>
        </w:rPr>
        <w:t xml:space="preserve"> </w:t>
      </w:r>
      <w:hyperlink r:id="rId9" w:history="1">
        <w:r w:rsidR="0080670E" w:rsidRPr="007A503A">
          <w:rPr>
            <w:rStyle w:val="Hyperlink"/>
            <w:rFonts w:ascii="Circular graubuenden Book" w:hAnsi="Circular graubuenden Book" w:cs="Circular graubuenden Book"/>
          </w:rPr>
          <w:t>www.sportanlagenchur.ch</w:t>
        </w:r>
      </w:hyperlink>
      <w:r w:rsidR="00E27E8A">
        <w:rPr>
          <w:rStyle w:val="Hyperlink"/>
          <w:rFonts w:ascii="Circular graubuenden Book" w:hAnsi="Circular graubuenden Book" w:cs="Circular graubuenden Book"/>
        </w:rPr>
        <w:t xml:space="preserve">. </w:t>
      </w:r>
    </w:p>
    <w:p w14:paraId="67F55FC4" w14:textId="77777777" w:rsidR="001C613E" w:rsidRDefault="001C613E" w:rsidP="00D0153D">
      <w:pPr>
        <w:spacing w:line="360" w:lineRule="auto"/>
        <w:rPr>
          <w:rFonts w:ascii="Circular graubuenden Book" w:hAnsi="Circular graubuenden Book" w:cs="Circular graubuenden Book"/>
        </w:rPr>
      </w:pPr>
    </w:p>
    <w:p w14:paraId="4A7CC90F" w14:textId="6B0072BD" w:rsidR="00793C15" w:rsidRDefault="0080670E" w:rsidP="00D0153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 xml:space="preserve">Um der Churer Bevölkerung trotzdem genügend Eis-Zeit zu ermöglichen, wird der öffentliche Eislauf in der Trainingseishalle Obere Au </w:t>
      </w:r>
      <w:r w:rsidR="00D0153D">
        <w:rPr>
          <w:rFonts w:ascii="Circular graubuenden Book" w:hAnsi="Circular graubuenden Book" w:cs="Circular graubuenden Book"/>
        </w:rPr>
        <w:t xml:space="preserve">am </w:t>
      </w:r>
      <w:r w:rsidR="00E27E8A">
        <w:rPr>
          <w:rFonts w:ascii="Circular graubuenden Book" w:hAnsi="Circular graubuenden Book" w:cs="Circular graubuenden Book"/>
        </w:rPr>
        <w:t xml:space="preserve">Samstag, </w:t>
      </w:r>
      <w:r w:rsidR="00D0153D">
        <w:rPr>
          <w:rFonts w:ascii="Circular graubuenden Book" w:hAnsi="Circular graubuenden Book" w:cs="Circular graubuenden Book"/>
        </w:rPr>
        <w:t xml:space="preserve">11. November </w:t>
      </w:r>
      <w:r w:rsidR="00D55BB6">
        <w:rPr>
          <w:rFonts w:ascii="Circular graubuenden Book" w:hAnsi="Circular graubuenden Book" w:cs="Circular graubuenden Book"/>
        </w:rPr>
        <w:t xml:space="preserve">2023 </w:t>
      </w:r>
      <w:r>
        <w:rPr>
          <w:rFonts w:ascii="Circular graubuenden Book" w:hAnsi="Circular graubuenden Book" w:cs="Circular graubuenden Book"/>
        </w:rPr>
        <w:t>bis 18</w:t>
      </w:r>
      <w:r w:rsidR="00D55BB6">
        <w:rPr>
          <w:rFonts w:ascii="Circular graubuenden Book" w:hAnsi="Circular graubuenden Book" w:cs="Circular graubuenden Book"/>
        </w:rPr>
        <w:t>.00</w:t>
      </w:r>
      <w:r>
        <w:rPr>
          <w:rFonts w:ascii="Circular graubuenden Book" w:hAnsi="Circular graubuenden Book" w:cs="Circular graubuenden Book"/>
        </w:rPr>
        <w:t xml:space="preserve"> Uhr verlängert. </w:t>
      </w:r>
      <w:r w:rsidR="001C613E">
        <w:rPr>
          <w:rFonts w:ascii="Circular graubuenden Book" w:hAnsi="Circular graubuenden Book" w:cs="Circular graubuenden Book"/>
        </w:rPr>
        <w:t xml:space="preserve">Schlittschuhe können </w:t>
      </w:r>
      <w:r w:rsidR="007469FB">
        <w:rPr>
          <w:rFonts w:ascii="Circular graubuenden Book" w:hAnsi="Circular graubuenden Book" w:cs="Circular graubuenden Book"/>
        </w:rPr>
        <w:t xml:space="preserve">dieses Wochenende </w:t>
      </w:r>
      <w:r w:rsidR="001C613E">
        <w:rPr>
          <w:rFonts w:ascii="Circular graubuenden Book" w:hAnsi="Circular graubuenden Book" w:cs="Circular graubuenden Book"/>
        </w:rPr>
        <w:t>online oder am Ticketautomaten reserviert und vor Ort ausgeliehen werden.</w:t>
      </w:r>
    </w:p>
    <w:p w14:paraId="69E452C8" w14:textId="77777777" w:rsidR="001C613E" w:rsidRDefault="001C613E" w:rsidP="00D0153D">
      <w:pPr>
        <w:spacing w:line="360" w:lineRule="auto"/>
        <w:rPr>
          <w:rFonts w:ascii="Circular graubuenden Book" w:hAnsi="Circular graubuenden Book" w:cs="Circular graubuenden Book"/>
        </w:rPr>
      </w:pPr>
    </w:p>
    <w:p w14:paraId="1D138D1E" w14:textId="2FD55CBC" w:rsidR="00D0153D" w:rsidRDefault="00D0153D" w:rsidP="00D0153D">
      <w:pPr>
        <w:spacing w:line="360" w:lineRule="auto"/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D</w:t>
      </w:r>
      <w:r w:rsidR="00D55BB6">
        <w:rPr>
          <w:rFonts w:ascii="Circular graubuenden Book" w:hAnsi="Circular graubuenden Book" w:cs="Circular graubuenden Book"/>
        </w:rPr>
        <w:t xml:space="preserve">ie Verschiebung des </w:t>
      </w:r>
      <w:r>
        <w:rPr>
          <w:rFonts w:ascii="Circular graubuenden Book" w:hAnsi="Circular graubuenden Book" w:cs="Circular graubuenden Book"/>
        </w:rPr>
        <w:t>Saisonstart</w:t>
      </w:r>
      <w:r w:rsidR="00D55BB6">
        <w:rPr>
          <w:rFonts w:ascii="Circular graubuenden Book" w:hAnsi="Circular graubuenden Book" w:cs="Circular graubuenden Book"/>
        </w:rPr>
        <w:t>s</w:t>
      </w:r>
      <w:r>
        <w:rPr>
          <w:rFonts w:ascii="Circular graubuenden Book" w:hAnsi="Circular graubuenden Book" w:cs="Circular graubuenden Book"/>
        </w:rPr>
        <w:t xml:space="preserve"> des Eisfelds Quader hat keinen Einfluss auf die Gültigkeit der beiden Winterabos «AU DABI» und «EIS». Beide sind unverändert ab </w:t>
      </w:r>
      <w:r w:rsidR="00D55BB6">
        <w:rPr>
          <w:rFonts w:ascii="Circular graubuenden Book" w:hAnsi="Circular graubuenden Book" w:cs="Circular graubuenden Book"/>
        </w:rPr>
        <w:t xml:space="preserve">dem </w:t>
      </w:r>
      <w:r>
        <w:rPr>
          <w:rFonts w:ascii="Circular graubuenden Book" w:hAnsi="Circular graubuenden Book" w:cs="Circular graubuenden Book"/>
        </w:rPr>
        <w:t>11. November gültig</w:t>
      </w:r>
      <w:r w:rsidR="00D55BB6">
        <w:rPr>
          <w:rFonts w:ascii="Circular graubuenden Book" w:hAnsi="Circular graubuenden Book" w:cs="Circular graubuenden Book"/>
        </w:rPr>
        <w:t>. D</w:t>
      </w:r>
      <w:r>
        <w:rPr>
          <w:rFonts w:ascii="Circular graubuenden Book" w:hAnsi="Circular graubuenden Book" w:cs="Circular graubuenden Book"/>
        </w:rPr>
        <w:t>as EIS-Abo gilt auch für den öffentlichen Eislauf in der Trainingseishalle und beim AU DABI-Abo können ohnehin alle Anlagen genutzt werden.</w:t>
      </w:r>
    </w:p>
    <w:p w14:paraId="7839D775" w14:textId="77777777" w:rsidR="00B82EE1" w:rsidRDefault="00B82EE1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4AA047F5" w14:textId="5A8723EF" w:rsidR="00462815" w:rsidRDefault="00462815" w:rsidP="00462815">
      <w:pPr>
        <w:spacing w:line="360" w:lineRule="auto"/>
        <w:rPr>
          <w:rFonts w:ascii="Circular graubuenden Book" w:hAnsi="Circular graubuenden Book" w:cs="Circular graubuenden Book"/>
        </w:rPr>
      </w:pPr>
    </w:p>
    <w:p w14:paraId="4F451D6C" w14:textId="24142A6D" w:rsidR="00065F4D" w:rsidRPr="00C60845" w:rsidRDefault="00065F4D" w:rsidP="00065F4D">
      <w:pPr>
        <w:spacing w:line="360" w:lineRule="auto"/>
        <w:rPr>
          <w:rFonts w:ascii="Circular graubuenden" w:hAnsi="Circular graubuenden" w:cs="Circular graubuenden"/>
        </w:rPr>
      </w:pPr>
      <w:r w:rsidRPr="00065F4D">
        <w:rPr>
          <w:rFonts w:ascii="Circular graubuenden" w:hAnsi="Circular graubuenden" w:cs="Circular graubuenden"/>
          <w:noProof/>
          <w:lang w:eastAsia="de-CH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9513B9" wp14:editId="34992431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6267450" cy="2237105"/>
                <wp:effectExtent l="0" t="0" r="19050" b="1079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237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35523" w14:textId="596B411D" w:rsidR="00065F4D" w:rsidRPr="00065F4D" w:rsidRDefault="00522616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>Eisfeld Quader</w:t>
                            </w:r>
                          </w:p>
                          <w:p w14:paraId="11991D54" w14:textId="2269F6ED" w:rsidR="00522616" w:rsidRDefault="00091BC5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Datum Saisonstart aktuell noch offen</w:t>
                            </w:r>
                          </w:p>
                          <w:p w14:paraId="20D94605" w14:textId="4A5FFB84" w:rsidR="00522616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5F40DEA7" w14:textId="022E24E8" w:rsidR="00522616" w:rsidRPr="00091BC5" w:rsidRDefault="00522616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 xml:space="preserve">Trainingseishalle </w:t>
                            </w:r>
                            <w:r w:rsidR="00091BC5" w:rsidRPr="00091B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Obere Au</w:t>
                            </w:r>
                          </w:p>
                          <w:p w14:paraId="08FFB74B" w14:textId="5092AD2A" w:rsidR="00522616" w:rsidRDefault="00462815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Öffentlicher Eislauf</w:t>
                            </w:r>
                            <w:r w:rsidR="00091BC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 </w:t>
                            </w:r>
                          </w:p>
                          <w:p w14:paraId="7CA30899" w14:textId="1CDF58C0" w:rsidR="00091BC5" w:rsidRDefault="00091BC5" w:rsidP="00091B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</w:pP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b/>
                                <w:bCs/>
                                <w:sz w:val="20"/>
                              </w:rPr>
                              <w:t>Samstag, 11. November: 11-18 Uhr</w:t>
                            </w:r>
                          </w:p>
                          <w:p w14:paraId="3F5C87A1" w14:textId="07D4A00A" w:rsidR="00596F7F" w:rsidRPr="00596F7F" w:rsidRDefault="00596F7F" w:rsidP="00091B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596F7F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Sonntag, 12. November: 11-16.15 Uhr</w:t>
                            </w:r>
                          </w:p>
                          <w:p w14:paraId="6308D30A" w14:textId="77777777" w:rsidR="00091BC5" w:rsidRDefault="00091BC5" w:rsidP="00091B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 xml:space="preserve">Grundsätzlich: Mo-Fr, 8-16.15 Uhr (Mi bis 13.45 Uhr) | Sa/So, 11-16.15 Uhr </w:t>
                            </w:r>
                          </w:p>
                          <w:p w14:paraId="08283A89" w14:textId="77777777" w:rsidR="00091BC5" w:rsidRDefault="00E177BB" w:rsidP="00091BC5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Öffentliches Eishockey</w:t>
                            </w:r>
                          </w:p>
                          <w:p w14:paraId="683B3889" w14:textId="2DA03AF1" w:rsidR="00E177BB" w:rsidRPr="00091BC5" w:rsidRDefault="00E177BB" w:rsidP="00091BC5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  <w:r w:rsidRPr="00091BC5"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  <w:t>Sa/So, 9-10.45 Uhr</w:t>
                            </w:r>
                          </w:p>
                          <w:p w14:paraId="4D158C14" w14:textId="77777777" w:rsidR="00065F4D" w:rsidRPr="00065F4D" w:rsidRDefault="00065F4D" w:rsidP="00065F4D">
                            <w:pPr>
                              <w:rPr>
                                <w:rFonts w:ascii="Circular graubuenden Book" w:hAnsi="Circular graubuenden Book" w:cs="Circular graubuenden Book"/>
                                <w:sz w:val="20"/>
                              </w:rPr>
                            </w:pPr>
                          </w:p>
                          <w:p w14:paraId="4EABA9FF" w14:textId="0AC9A509" w:rsidR="00065F4D" w:rsidRPr="00065F4D" w:rsidRDefault="00065F4D" w:rsidP="00065F4D">
                            <w:pPr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</w:pPr>
                            <w:r w:rsidRPr="00065F4D">
                              <w:rPr>
                                <w:rFonts w:ascii="Circular graubuenden" w:hAnsi="Circular graubuenden" w:cs="Circular graubuenden"/>
                                <w:b/>
                                <w:sz w:val="20"/>
                              </w:rPr>
                              <w:t xml:space="preserve">Weitere Informationen: </w:t>
                            </w:r>
                          </w:p>
                          <w:p w14:paraId="2AA579AC" w14:textId="77777777" w:rsidR="00065F4D" w:rsidRPr="00065F4D" w:rsidRDefault="00981331" w:rsidP="00065F4D">
                            <w:pPr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</w:pPr>
                            <w:hyperlink r:id="rId10" w:history="1">
                              <w:r w:rsidR="00065F4D" w:rsidRPr="00065F4D">
                                <w:rPr>
                                  <w:rStyle w:val="Hyperlink"/>
                                  <w:rFonts w:ascii="Circular graubuenden" w:hAnsi="Circular graubuenden" w:cs="Circular graubuenden"/>
                                  <w:color w:val="0070C0"/>
                                  <w:sz w:val="20"/>
                                </w:rPr>
                                <w:t>www.sportanlagenchur.ch</w:t>
                              </w:r>
                            </w:hyperlink>
                            <w:r w:rsidR="00065F4D" w:rsidRPr="00065F4D">
                              <w:rPr>
                                <w:rFonts w:ascii="Circular graubuenden" w:hAnsi="Circular graubuenden" w:cs="Circular graubuenden"/>
                                <w:color w:val="0070C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513B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2.3pt;margin-top:20.8pt;width:493.5pt;height:176.1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" strokecolor="#0070c0" strokeweight="1.5pt">
                <v:textbox>
                  <w:txbxContent>
                    <w:p w14:paraId="00535523" w14:textId="596B411D" w:rsidR="00065F4D" w:rsidRPr="00065F4D" w:rsidRDefault="00522616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>Eisfeld Quader</w:t>
                      </w:r>
                    </w:p>
                    <w:p w14:paraId="11991D54" w14:textId="2269F6ED" w:rsidR="00522616" w:rsidRDefault="00091BC5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Datum Saisonstart aktuell noch offen</w:t>
                      </w:r>
                    </w:p>
                    <w:p w14:paraId="20D94605" w14:textId="4A5FFB84" w:rsidR="00522616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5F40DEA7" w14:textId="022E24E8" w:rsidR="00522616" w:rsidRPr="00091BC5" w:rsidRDefault="00522616" w:rsidP="00065F4D">
                      <w:p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091B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 xml:space="preserve">Trainingseishalle </w:t>
                      </w:r>
                      <w:r w:rsidR="00091BC5" w:rsidRPr="00091B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Obere Au</w:t>
                      </w:r>
                    </w:p>
                    <w:p w14:paraId="08FFB74B" w14:textId="5092AD2A" w:rsidR="00522616" w:rsidRDefault="00462815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Öffentlicher Eislauf</w:t>
                      </w:r>
                      <w:r w:rsidR="00091BC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 </w:t>
                      </w:r>
                    </w:p>
                    <w:p w14:paraId="7CA30899" w14:textId="1CDF58C0" w:rsidR="00091BC5" w:rsidRDefault="00091BC5" w:rsidP="00091B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</w:pPr>
                      <w:r w:rsidRPr="00091BC5">
                        <w:rPr>
                          <w:rFonts w:ascii="Circular graubuenden Book" w:hAnsi="Circular graubuenden Book" w:cs="Circular graubuenden Book"/>
                          <w:b/>
                          <w:bCs/>
                          <w:sz w:val="20"/>
                        </w:rPr>
                        <w:t>Samstag, 11. November: 11-18 Uhr</w:t>
                      </w:r>
                    </w:p>
                    <w:p w14:paraId="3F5C87A1" w14:textId="07D4A00A" w:rsidR="00596F7F" w:rsidRPr="00596F7F" w:rsidRDefault="00596F7F" w:rsidP="00091B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596F7F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Sonntag, 12. November: 11-16.15 Uhr</w:t>
                      </w:r>
                    </w:p>
                    <w:p w14:paraId="6308D30A" w14:textId="77777777" w:rsidR="00091BC5" w:rsidRDefault="00091BC5" w:rsidP="00091B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91BC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 xml:space="preserve">Grundsätzlich: Mo-Fr, 8-16.15 Uhr (Mi bis 13.45 Uhr) | Sa/So, 11-16.15 Uhr </w:t>
                      </w:r>
                    </w:p>
                    <w:p w14:paraId="08283A89" w14:textId="77777777" w:rsidR="00091BC5" w:rsidRDefault="00E177BB" w:rsidP="00091BC5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91BC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Öffentliches Eishockey</w:t>
                      </w:r>
                    </w:p>
                    <w:p w14:paraId="683B3889" w14:textId="2DA03AF1" w:rsidR="00E177BB" w:rsidRPr="00091BC5" w:rsidRDefault="00E177BB" w:rsidP="00091BC5">
                      <w:pPr>
                        <w:pStyle w:val="Listenabsatz"/>
                        <w:numPr>
                          <w:ilvl w:val="0"/>
                          <w:numId w:val="2"/>
                        </w:num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  <w:r w:rsidRPr="00091BC5">
                        <w:rPr>
                          <w:rFonts w:ascii="Circular graubuenden Book" w:hAnsi="Circular graubuenden Book" w:cs="Circular graubuenden Book"/>
                          <w:sz w:val="20"/>
                        </w:rPr>
                        <w:t>Sa/So, 9-10.45 Uhr</w:t>
                      </w:r>
                    </w:p>
                    <w:p w14:paraId="4D158C14" w14:textId="77777777" w:rsidR="00065F4D" w:rsidRPr="00065F4D" w:rsidRDefault="00065F4D" w:rsidP="00065F4D">
                      <w:pPr>
                        <w:rPr>
                          <w:rFonts w:ascii="Circular graubuenden Book" w:hAnsi="Circular graubuenden Book" w:cs="Circular graubuenden Book"/>
                          <w:sz w:val="20"/>
                        </w:rPr>
                      </w:pPr>
                    </w:p>
                    <w:p w14:paraId="4EABA9FF" w14:textId="0AC9A509" w:rsidR="00065F4D" w:rsidRPr="00065F4D" w:rsidRDefault="00065F4D" w:rsidP="00065F4D">
                      <w:pPr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</w:pPr>
                      <w:r w:rsidRPr="00065F4D">
                        <w:rPr>
                          <w:rFonts w:ascii="Circular graubuenden" w:hAnsi="Circular graubuenden" w:cs="Circular graubuenden"/>
                          <w:b/>
                          <w:sz w:val="20"/>
                        </w:rPr>
                        <w:t xml:space="preserve">Weitere Informationen: </w:t>
                      </w:r>
                    </w:p>
                    <w:p w14:paraId="2AA579AC" w14:textId="77777777" w:rsidR="00065F4D" w:rsidRPr="00065F4D" w:rsidRDefault="00981331" w:rsidP="00065F4D">
                      <w:pPr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</w:pPr>
                      <w:hyperlink r:id="rId11" w:history="1">
                        <w:r w:rsidR="00065F4D" w:rsidRPr="00065F4D">
                          <w:rPr>
                            <w:rStyle w:val="Hyperlink"/>
                            <w:rFonts w:ascii="Circular graubuenden" w:hAnsi="Circular graubuenden" w:cs="Circular graubuenden"/>
                            <w:color w:val="0070C0"/>
                            <w:sz w:val="20"/>
                          </w:rPr>
                          <w:t>www.sportanlagenchur.ch</w:t>
                        </w:r>
                      </w:hyperlink>
                      <w:r w:rsidR="00065F4D" w:rsidRPr="00065F4D">
                        <w:rPr>
                          <w:rFonts w:ascii="Circular graubuenden" w:hAnsi="Circular graubuenden" w:cs="Circular graubuenden"/>
                          <w:color w:val="0070C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65F4D">
        <w:rPr>
          <w:rFonts w:ascii="Circular graubuenden" w:hAnsi="Circular graubuenden" w:cs="Circular graubuenden"/>
        </w:rPr>
        <w:t>In</w:t>
      </w:r>
      <w:r w:rsidRPr="00C60845">
        <w:rPr>
          <w:rFonts w:ascii="Circular graubuenden" w:hAnsi="Circular graubuenden" w:cs="Circular graubuenden"/>
        </w:rPr>
        <w:t>fobox</w:t>
      </w:r>
    </w:p>
    <w:p w14:paraId="2986A33C" w14:textId="255207F2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</w:p>
    <w:p w14:paraId="2D30F6F6" w14:textId="54F90CE8" w:rsidR="00065F4D" w:rsidRPr="00091BC5" w:rsidRDefault="00065F4D" w:rsidP="00091BC5">
      <w:pPr>
        <w:spacing w:line="360" w:lineRule="auto"/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  <w:b/>
        </w:rPr>
        <w:t>Bild:</w:t>
      </w:r>
      <w:r w:rsidRPr="00065F4D">
        <w:rPr>
          <w:rFonts w:ascii="Circular graubuenden Book" w:hAnsi="Circular graubuenden Book" w:cs="Circular graubuenden Book"/>
        </w:rPr>
        <w:t xml:space="preserve"> </w:t>
      </w:r>
      <w:r w:rsidR="00D25A19" w:rsidRPr="00091BC5">
        <w:rPr>
          <w:rFonts w:ascii="Circular graubuenden Book" w:hAnsi="Circular graubuenden Book" w:cs="Circular graubuenden Book"/>
        </w:rPr>
        <w:t>Eisfeld Quader Chur</w:t>
      </w:r>
      <w:r w:rsidR="007F1369" w:rsidRPr="00091BC5">
        <w:rPr>
          <w:rFonts w:ascii="Circular graubuenden Book" w:hAnsi="Circular graubuenden Book" w:cs="Circular graubuenden Book"/>
        </w:rPr>
        <w:t>.</w:t>
      </w:r>
      <w:r w:rsidR="00462815" w:rsidRPr="00091BC5">
        <w:rPr>
          <w:rFonts w:ascii="Circular graubuenden Book" w:hAnsi="Circular graubuenden Book" w:cs="Circular graubuenden Book"/>
        </w:rPr>
        <w:t xml:space="preserve"> </w:t>
      </w:r>
      <w:r w:rsidRPr="00091BC5">
        <w:rPr>
          <w:rFonts w:ascii="Circular graubuenden Book" w:hAnsi="Circular graubuenden Book" w:cs="Circular graubuenden Book"/>
          <w:sz w:val="18"/>
        </w:rPr>
        <w:t>© Sport- und Eventanlagen</w:t>
      </w:r>
      <w:r w:rsidR="00D25A19" w:rsidRPr="00091BC5">
        <w:rPr>
          <w:rFonts w:ascii="Circular graubuenden Book" w:hAnsi="Circular graubuenden Book" w:cs="Circular graubuenden Book"/>
          <w:sz w:val="18"/>
        </w:rPr>
        <w:t xml:space="preserve">, </w:t>
      </w:r>
      <w:r w:rsidR="00091BC5" w:rsidRPr="00091BC5">
        <w:rPr>
          <w:rFonts w:ascii="Circular graubuenden Book" w:hAnsi="Circular graubuenden Book" w:cs="Circular graubuenden Book"/>
          <w:sz w:val="18"/>
        </w:rPr>
        <w:t>Foto Bollhalder</w:t>
      </w:r>
    </w:p>
    <w:p w14:paraId="4A7EFDC1" w14:textId="1F83207A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7F1369">
        <w:rPr>
          <w:rFonts w:ascii="Circular graubuenden Book" w:hAnsi="Circular graubuenden Book" w:cs="Circular graubuenden Book"/>
          <w:b/>
        </w:rPr>
        <w:t>Bildlink:</w:t>
      </w:r>
      <w:r w:rsidRPr="00065F4D">
        <w:rPr>
          <w:rFonts w:ascii="Circular graubuenden Book" w:hAnsi="Circular graubuenden Book" w:cs="Circular graubuenden Book"/>
          <w:b/>
        </w:rPr>
        <w:t xml:space="preserve"> </w:t>
      </w:r>
      <w:hyperlink r:id="rId12" w:history="1">
        <w:r w:rsidR="007469FB" w:rsidRPr="007469FB">
          <w:rPr>
            <w:rStyle w:val="Hyperlink"/>
            <w:rFonts w:ascii="Circular graubuenden Book" w:hAnsi="Circular graubuenden Book" w:cs="Circular graubuenden Book"/>
            <w:bCs/>
          </w:rPr>
          <w:t>https://chur.sharefile.eu/d-s564c67ca171c46d497497c0a7eb9469d</w:t>
        </w:r>
      </w:hyperlink>
      <w:r w:rsidR="007469FB">
        <w:rPr>
          <w:rFonts w:ascii="Circular graubuenden Book" w:hAnsi="Circular graubuenden Book" w:cs="Circular graubuenden Book"/>
          <w:b/>
        </w:rPr>
        <w:t xml:space="preserve"> </w:t>
      </w:r>
    </w:p>
    <w:p w14:paraId="04D9AC69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019AFE2C" w14:textId="77777777" w:rsidR="00065F4D" w:rsidRPr="00065F4D" w:rsidRDefault="00065F4D" w:rsidP="00065F4D">
      <w:pPr>
        <w:spacing w:line="360" w:lineRule="auto"/>
        <w:rPr>
          <w:rFonts w:ascii="Circular graubuenden Book" w:hAnsi="Circular graubuenden Book" w:cs="Circular graubuenden Book"/>
          <w:b/>
        </w:rPr>
      </w:pPr>
      <w:r w:rsidRPr="00065F4D">
        <w:rPr>
          <w:rFonts w:ascii="Circular graubuenden Book" w:hAnsi="Circular graubuenden Book" w:cs="Circular graubuenden Book"/>
          <w:b/>
        </w:rPr>
        <w:t>Eine Mitteilung von:</w:t>
      </w:r>
    </w:p>
    <w:p w14:paraId="32159F79" w14:textId="2C6ABBFB" w:rsidR="00065F4D" w:rsidRPr="00065F4D" w:rsidRDefault="00596F7F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>
        <w:rPr>
          <w:rFonts w:ascii="Circular graubuenden Book" w:hAnsi="Circular graubuenden Book" w:cs="Circular graubuenden Book"/>
        </w:rPr>
        <w:t>Fabio Wellenzohn</w:t>
      </w:r>
      <w:r w:rsidR="00065F4D" w:rsidRPr="00065F4D">
        <w:rPr>
          <w:rFonts w:ascii="Circular graubuenden Book" w:hAnsi="Circular graubuenden Book" w:cs="Circular graubuenden Book"/>
        </w:rPr>
        <w:t xml:space="preserve">, Leiter </w:t>
      </w:r>
      <w:r>
        <w:rPr>
          <w:rFonts w:ascii="Circular graubuenden Book" w:hAnsi="Circular graubuenden Book" w:cs="Circular graubuenden Book"/>
        </w:rPr>
        <w:t>Rasen, Eis &amp; Services</w:t>
      </w:r>
    </w:p>
    <w:p w14:paraId="0293B55C" w14:textId="77777777" w:rsidR="00065F4D" w:rsidRPr="00065F4D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065F4D">
        <w:rPr>
          <w:rFonts w:ascii="Circular graubuenden Book" w:hAnsi="Circular graubuenden Book" w:cs="Circular graubuenden Book"/>
        </w:rPr>
        <w:t>Sport- und Eventanlagen</w:t>
      </w:r>
    </w:p>
    <w:p w14:paraId="77A14593" w14:textId="619C1044" w:rsidR="00065F4D" w:rsidRPr="00E83FF6" w:rsidRDefault="00065F4D" w:rsidP="00065F4D">
      <w:pPr>
        <w:tabs>
          <w:tab w:val="left" w:pos="5103"/>
        </w:tabs>
        <w:rPr>
          <w:rFonts w:ascii="Circular graubuenden Book" w:hAnsi="Circular graubuenden Book" w:cs="Circular graubuenden Book"/>
        </w:rPr>
      </w:pPr>
      <w:r w:rsidRPr="00E83FF6">
        <w:rPr>
          <w:rFonts w:ascii="Circular graubuenden Book" w:hAnsi="Circular graubuenden Book" w:cs="Circular graubuenden Book"/>
        </w:rPr>
        <w:t xml:space="preserve">+41 81 254 42 </w:t>
      </w:r>
      <w:r w:rsidR="00596F7F" w:rsidRPr="00E83FF6">
        <w:rPr>
          <w:rFonts w:ascii="Circular graubuenden Book" w:hAnsi="Circular graubuenden Book" w:cs="Circular graubuenden Book"/>
        </w:rPr>
        <w:t>94</w:t>
      </w:r>
    </w:p>
    <w:p w14:paraId="00F714FA" w14:textId="21DAACDC" w:rsidR="00065F4D" w:rsidRPr="00E83FF6" w:rsidRDefault="00D55BB6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3" w:history="1">
        <w:r w:rsidR="00596F7F" w:rsidRPr="00E83FF6">
          <w:rPr>
            <w:rStyle w:val="Hyperlink"/>
            <w:rFonts w:ascii="Circular graubuenden Book" w:hAnsi="Circular graubuenden Book" w:cs="Circular graubuenden Book"/>
          </w:rPr>
          <w:t>fabio.wellenzohn@chur.ch</w:t>
        </w:r>
      </w:hyperlink>
      <w:r w:rsidR="00065F4D" w:rsidRPr="00E83FF6">
        <w:rPr>
          <w:rStyle w:val="Hyperlink"/>
          <w:rFonts w:ascii="Circular graubuenden Book" w:hAnsi="Circular graubuenden Book" w:cs="Circular graubuenden Book"/>
          <w:color w:val="0070C0"/>
        </w:rPr>
        <w:t xml:space="preserve"> </w:t>
      </w:r>
    </w:p>
    <w:p w14:paraId="21EC714C" w14:textId="77777777" w:rsidR="00065F4D" w:rsidRPr="00E83FF6" w:rsidRDefault="00ED73A6" w:rsidP="00065F4D">
      <w:pPr>
        <w:tabs>
          <w:tab w:val="left" w:pos="5103"/>
        </w:tabs>
        <w:rPr>
          <w:rFonts w:ascii="Circular graubuenden Book" w:hAnsi="Circular graubuenden Book" w:cs="Circular graubuenden Book"/>
          <w:color w:val="0070C0"/>
        </w:rPr>
      </w:pPr>
      <w:hyperlink r:id="rId14" w:history="1">
        <w:r w:rsidR="00065F4D" w:rsidRPr="00E83FF6">
          <w:rPr>
            <w:rStyle w:val="Hyperlink"/>
            <w:rFonts w:ascii="Circular graubuenden Book" w:hAnsi="Circular graubuenden Book" w:cs="Circular graubuenden Book"/>
            <w:color w:val="0070C0"/>
          </w:rPr>
          <w:t>www.sportanlagenchur.ch</w:t>
        </w:r>
      </w:hyperlink>
      <w:r w:rsidR="00065F4D" w:rsidRPr="00E83FF6">
        <w:rPr>
          <w:rFonts w:ascii="Circular graubuenden Book" w:hAnsi="Circular graubuenden Book" w:cs="Circular graubuenden Book"/>
          <w:color w:val="0070C0"/>
        </w:rPr>
        <w:t xml:space="preserve"> </w:t>
      </w:r>
    </w:p>
    <w:p w14:paraId="06C3261D" w14:textId="77777777" w:rsidR="00065F4D" w:rsidRPr="00E83FF6" w:rsidRDefault="00065F4D" w:rsidP="00065F4D">
      <w:pPr>
        <w:spacing w:line="360" w:lineRule="auto"/>
        <w:rPr>
          <w:rFonts w:ascii="Circular graubuenden Book" w:hAnsi="Circular graubuenden Book" w:cs="Circular graubuenden Book"/>
        </w:rPr>
      </w:pPr>
    </w:p>
    <w:p w14:paraId="0799D9AD" w14:textId="3028B120" w:rsidR="00065F4D" w:rsidRPr="00596F7F" w:rsidRDefault="00065F4D" w:rsidP="00065F4D">
      <w:pPr>
        <w:spacing w:line="360" w:lineRule="auto"/>
        <w:rPr>
          <w:rFonts w:ascii="Circular graubuenden Book" w:hAnsi="Circular graubuenden Book" w:cs="Circular graubuenden Book"/>
          <w:lang w:val="fr-CH"/>
        </w:rPr>
      </w:pPr>
      <w:r w:rsidRPr="00596F7F">
        <w:rPr>
          <w:rFonts w:ascii="Circular graubuenden Book" w:hAnsi="Circular graubuenden Book" w:cs="Circular graubuenden Book"/>
          <w:lang w:val="fr-CH"/>
        </w:rPr>
        <w:t xml:space="preserve">Chur, </w:t>
      </w:r>
      <w:r w:rsidR="00981331">
        <w:rPr>
          <w:rFonts w:ascii="Circular graubuenden Book" w:hAnsi="Circular graubuenden Book" w:cs="Circular graubuenden Book"/>
          <w:lang w:val="fr-CH"/>
        </w:rPr>
        <w:t>09</w:t>
      </w:r>
      <w:r w:rsidR="00091BC5" w:rsidRPr="00596F7F">
        <w:rPr>
          <w:rFonts w:ascii="Circular graubuenden Book" w:hAnsi="Circular graubuenden Book" w:cs="Circular graubuenden Book"/>
          <w:lang w:val="fr-CH"/>
        </w:rPr>
        <w:t>.11</w:t>
      </w:r>
      <w:r w:rsidR="000303C6" w:rsidRPr="00596F7F">
        <w:rPr>
          <w:rFonts w:ascii="Circular graubuenden Book" w:hAnsi="Circular graubuenden Book" w:cs="Circular graubuenden Book"/>
          <w:lang w:val="fr-CH"/>
        </w:rPr>
        <w:t>.2023</w:t>
      </w:r>
    </w:p>
    <w:sectPr w:rsidR="00065F4D" w:rsidRPr="00596F7F" w:rsidSect="00793C15">
      <w:headerReference w:type="default" r:id="rId15"/>
      <w:footerReference w:type="default" r:id="rId16"/>
      <w:pgSz w:w="11906" w:h="16838" w:code="9"/>
      <w:pgMar w:top="1985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85E2F" w14:textId="77777777" w:rsidR="00F0253C" w:rsidRDefault="00F0253C" w:rsidP="00F0253C">
      <w:r>
        <w:separator/>
      </w:r>
    </w:p>
  </w:endnote>
  <w:endnote w:type="continuationSeparator" w:id="0">
    <w:p w14:paraId="33EC4998" w14:textId="77777777" w:rsidR="00F0253C" w:rsidRDefault="00F0253C" w:rsidP="00F02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cular graubuenden Book">
    <w:altName w:val="Calibri"/>
    <w:panose1 w:val="020B05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rcular graubuenden">
    <w:altName w:val="Calibri"/>
    <w:panose1 w:val="020B0804010101010104"/>
    <w:charset w:val="00"/>
    <w:family w:val="swiss"/>
    <w:notTrueType/>
    <w:pitch w:val="variable"/>
    <w:sig w:usb0="A00000BF" w:usb1="5000E47B" w:usb2="00000008" w:usb3="00000000" w:csb0="00000093" w:csb1="00000000"/>
  </w:font>
  <w:font w:name="TheMixB SemiBold">
    <w:panose1 w:val="020B0602050302020203"/>
    <w:charset w:val="00"/>
    <w:family w:val="swiss"/>
    <w:pitch w:val="variable"/>
    <w:sig w:usb0="80000027" w:usb1="5000000A" w:usb2="00000000" w:usb3="00000000" w:csb0="00000093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1F945" w14:textId="0B2205E7" w:rsidR="000D300D" w:rsidRPr="00184FC9" w:rsidRDefault="000D300D" w:rsidP="00184FC9">
    <w:pPr>
      <w:pStyle w:val="Fuzeile"/>
      <w:tabs>
        <w:tab w:val="clear" w:pos="9026"/>
        <w:tab w:val="right" w:pos="9921"/>
      </w:tabs>
      <w:rPr>
        <w:rFonts w:ascii="Circular graubuenden Book" w:hAnsi="Circular graubuenden Book" w:cs="Circular graubuenden Book"/>
      </w:rPr>
    </w:pPr>
    <w:r>
      <w:tab/>
    </w:r>
    <w:r>
      <w:tab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Seite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PAGE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D55BB6" w:rsidRPr="00D55BB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  <w:r w:rsidR="00184FC9" w:rsidRPr="00184FC9">
      <w:rPr>
        <w:rFonts w:ascii="Circular graubuenden Book" w:hAnsi="Circular graubuenden Book" w:cs="Circular graubuenden Book"/>
        <w:sz w:val="18"/>
        <w:lang w:val="de-DE"/>
      </w:rPr>
      <w:t xml:space="preserve"> von 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begin"/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instrText>NUMPAGES  \* Arabic  \* MERGEFORMAT</w:instrTex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separate"/>
    </w:r>
    <w:r w:rsidR="00D55BB6" w:rsidRPr="00D55BB6">
      <w:rPr>
        <w:rFonts w:ascii="Circular graubuenden Book" w:hAnsi="Circular graubuenden Book" w:cs="Circular graubuenden Book"/>
        <w:b/>
        <w:bCs/>
        <w:noProof/>
        <w:sz w:val="18"/>
        <w:lang w:val="de-DE"/>
      </w:rPr>
      <w:t>2</w:t>
    </w:r>
    <w:r w:rsidR="00184FC9" w:rsidRPr="00184FC9">
      <w:rPr>
        <w:rFonts w:ascii="Circular graubuenden Book" w:hAnsi="Circular graubuenden Book" w:cs="Circular graubuenden Book"/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2B6FD" w14:textId="77777777" w:rsidR="00F0253C" w:rsidRDefault="00F0253C" w:rsidP="00F0253C">
      <w:r>
        <w:separator/>
      </w:r>
    </w:p>
  </w:footnote>
  <w:footnote w:type="continuationSeparator" w:id="0">
    <w:p w14:paraId="68AD61D7" w14:textId="77777777" w:rsidR="00F0253C" w:rsidRDefault="00F0253C" w:rsidP="00F02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85A76" w14:textId="77777777" w:rsidR="00F0253C" w:rsidRDefault="00793C15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65154579" wp14:editId="7C17163C">
          <wp:simplePos x="0" y="0"/>
          <wp:positionH relativeFrom="column">
            <wp:posOffset>-167640</wp:posOffset>
          </wp:positionH>
          <wp:positionV relativeFrom="paragraph">
            <wp:posOffset>-288493</wp:posOffset>
          </wp:positionV>
          <wp:extent cx="2409825" cy="606039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portanlagen_Chur_2021_neg_gro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9825" cy="606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75D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CEF7D" wp14:editId="173C5346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943850" cy="895350"/>
              <wp:effectExtent l="0" t="0" r="19050" b="19050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43850" cy="895350"/>
                      </a:xfrm>
                      <a:prstGeom prst="rect">
                        <a:avLst/>
                      </a:prstGeom>
                      <a:solidFill>
                        <a:srgbClr val="4E769C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36F6257" w14:textId="77777777" w:rsidR="00793C15" w:rsidRDefault="00793C15" w:rsidP="00793C15">
                          <w:pPr>
                            <w:ind w:left="6372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</w:p>
                        <w:p w14:paraId="531C69F6" w14:textId="77777777" w:rsidR="00F175D4" w:rsidRPr="00B0008B" w:rsidRDefault="00793C15" w:rsidP="00793C15">
                          <w:pPr>
                            <w:ind w:left="4956" w:firstLine="708"/>
                            <w:rPr>
                              <w:rFonts w:ascii="Syntax LT Std" w:hAnsi="Syntax LT Std"/>
                              <w:b/>
                              <w:lang w:val="de-DE"/>
                            </w:rPr>
                          </w:pPr>
                          <w:r>
                            <w:rPr>
                              <w:rFonts w:ascii="Syntax LT Std" w:hAnsi="Syntax LT Std"/>
                              <w:b/>
                              <w:noProof/>
                              <w:lang w:eastAsia="de-CH"/>
                            </w:rPr>
                            <w:drawing>
                              <wp:inline distT="0" distB="0" distL="0" distR="0" wp14:anchorId="1B314A1C" wp14:editId="4CF4DAD4">
                                <wp:extent cx="3251206" cy="213360"/>
                                <wp:effectExtent l="0" t="0" r="6350" b="0"/>
                                <wp:docPr id="8" name="Grafik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Icons_Sportanlagen_weiss.png"/>
                                        <pic:cNvPicPr/>
                                      </pic:nvPicPr>
                                      <pic:blipFill>
                                        <a:blip r:embed="rId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265082" cy="2142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CEF7D" id="Rechteck 1" o:spid="_x0000_s1027" style="position:absolute;margin-left:0;margin-top:-35.4pt;width:625.5pt;height:70.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" fillcolor="#4e769c" strokecolor="#1f4d78 [1604]" strokeweight="1pt">
              <v:textbox>
                <w:txbxContent>
                  <w:p w14:paraId="336F6257" w14:textId="77777777" w:rsidR="00793C15" w:rsidRDefault="00793C15" w:rsidP="00793C15">
                    <w:pPr>
                      <w:ind w:left="6372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</w:p>
                  <w:p w14:paraId="531C69F6" w14:textId="77777777" w:rsidR="00F175D4" w:rsidRPr="00B0008B" w:rsidRDefault="00793C15" w:rsidP="00793C15">
                    <w:pPr>
                      <w:ind w:left="4956" w:firstLine="708"/>
                      <w:rPr>
                        <w:rFonts w:ascii="Syntax LT Std" w:hAnsi="Syntax LT Std"/>
                        <w:b/>
                        <w:lang w:val="de-DE"/>
                      </w:rPr>
                    </w:pPr>
                    <w:r>
                      <w:rPr>
                        <w:rFonts w:ascii="Syntax LT Std" w:hAnsi="Syntax LT Std"/>
                        <w:b/>
                        <w:noProof/>
                        <w:lang w:eastAsia="de-CH"/>
                      </w:rPr>
                      <w:drawing>
                        <wp:inline distT="0" distB="0" distL="0" distR="0" wp14:anchorId="1B314A1C" wp14:editId="4CF4DAD4">
                          <wp:extent cx="3251206" cy="213360"/>
                          <wp:effectExtent l="0" t="0" r="6350" b="0"/>
                          <wp:docPr id="8" name="Grafik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Icons_Sportanlagen_weiss.pn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265082" cy="21427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3FB6"/>
    <w:multiLevelType w:val="hybridMultilevel"/>
    <w:tmpl w:val="EFE82F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A5D1A"/>
    <w:multiLevelType w:val="hybridMultilevel"/>
    <w:tmpl w:val="B8841BBA"/>
    <w:lvl w:ilvl="0" w:tplc="077C6B4C">
      <w:numFmt w:val="bullet"/>
      <w:lvlText w:val="-"/>
      <w:lvlJc w:val="left"/>
      <w:pPr>
        <w:ind w:left="720" w:hanging="360"/>
      </w:pPr>
      <w:rPr>
        <w:rFonts w:ascii="Circular graubuenden Book" w:eastAsia="Times New Roman" w:hAnsi="Circular graubuenden Book" w:cs="Circular graubuenden Boo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53C"/>
    <w:rsid w:val="000303C6"/>
    <w:rsid w:val="00065F4D"/>
    <w:rsid w:val="0009040A"/>
    <w:rsid w:val="00091BC5"/>
    <w:rsid w:val="000B687B"/>
    <w:rsid w:val="000D300D"/>
    <w:rsid w:val="00124646"/>
    <w:rsid w:val="00164C02"/>
    <w:rsid w:val="00173928"/>
    <w:rsid w:val="00184FC9"/>
    <w:rsid w:val="001C613E"/>
    <w:rsid w:val="001D52F4"/>
    <w:rsid w:val="001E22A1"/>
    <w:rsid w:val="002164CC"/>
    <w:rsid w:val="00231367"/>
    <w:rsid w:val="002A258D"/>
    <w:rsid w:val="002B7CB5"/>
    <w:rsid w:val="002F6336"/>
    <w:rsid w:val="0032377C"/>
    <w:rsid w:val="00377921"/>
    <w:rsid w:val="00384C2B"/>
    <w:rsid w:val="003A3D99"/>
    <w:rsid w:val="00423D53"/>
    <w:rsid w:val="004250DF"/>
    <w:rsid w:val="00435EB4"/>
    <w:rsid w:val="00446AB1"/>
    <w:rsid w:val="00462815"/>
    <w:rsid w:val="00522616"/>
    <w:rsid w:val="00532627"/>
    <w:rsid w:val="00534BD5"/>
    <w:rsid w:val="00551D9C"/>
    <w:rsid w:val="00557B8F"/>
    <w:rsid w:val="00590E22"/>
    <w:rsid w:val="00596F7F"/>
    <w:rsid w:val="005A6D11"/>
    <w:rsid w:val="00627AF2"/>
    <w:rsid w:val="0063580A"/>
    <w:rsid w:val="006525DA"/>
    <w:rsid w:val="006555C1"/>
    <w:rsid w:val="006676D3"/>
    <w:rsid w:val="00691F51"/>
    <w:rsid w:val="006F5D96"/>
    <w:rsid w:val="0071171C"/>
    <w:rsid w:val="007202FC"/>
    <w:rsid w:val="007469FB"/>
    <w:rsid w:val="00793C15"/>
    <w:rsid w:val="007D1A39"/>
    <w:rsid w:val="007F1369"/>
    <w:rsid w:val="0080670E"/>
    <w:rsid w:val="00890F88"/>
    <w:rsid w:val="008B0241"/>
    <w:rsid w:val="008E040A"/>
    <w:rsid w:val="0094161A"/>
    <w:rsid w:val="009740A7"/>
    <w:rsid w:val="00981331"/>
    <w:rsid w:val="009E3D86"/>
    <w:rsid w:val="00A816A2"/>
    <w:rsid w:val="00AD082A"/>
    <w:rsid w:val="00B0008B"/>
    <w:rsid w:val="00B118C3"/>
    <w:rsid w:val="00B82EE1"/>
    <w:rsid w:val="00BF29CF"/>
    <w:rsid w:val="00C240AE"/>
    <w:rsid w:val="00C60845"/>
    <w:rsid w:val="00C73FE9"/>
    <w:rsid w:val="00C81162"/>
    <w:rsid w:val="00CC39AD"/>
    <w:rsid w:val="00D0153D"/>
    <w:rsid w:val="00D025CF"/>
    <w:rsid w:val="00D02E07"/>
    <w:rsid w:val="00D03B72"/>
    <w:rsid w:val="00D25A19"/>
    <w:rsid w:val="00D55BB6"/>
    <w:rsid w:val="00D80522"/>
    <w:rsid w:val="00DD221B"/>
    <w:rsid w:val="00DE26E5"/>
    <w:rsid w:val="00E177BB"/>
    <w:rsid w:val="00E251C4"/>
    <w:rsid w:val="00E27E8A"/>
    <w:rsid w:val="00E4782F"/>
    <w:rsid w:val="00E81C4E"/>
    <w:rsid w:val="00E83FF6"/>
    <w:rsid w:val="00ED73A6"/>
    <w:rsid w:val="00F0253C"/>
    <w:rsid w:val="00F175D4"/>
    <w:rsid w:val="00F64205"/>
    <w:rsid w:val="00FD2BA2"/>
    <w:rsid w:val="00FD698E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;"/>
  <w14:docId w14:val="72AEC037"/>
  <w15:chartTrackingRefBased/>
  <w15:docId w15:val="{A4EB5CBE-5D73-4329-B097-6EC22DB8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93C15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0253C"/>
  </w:style>
  <w:style w:type="paragraph" w:styleId="Fuzeile">
    <w:name w:val="footer"/>
    <w:basedOn w:val="Standard"/>
    <w:link w:val="FuzeileZchn"/>
    <w:uiPriority w:val="99"/>
    <w:unhideWhenUsed/>
    <w:rsid w:val="00F0253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0253C"/>
  </w:style>
  <w:style w:type="character" w:styleId="Hyperlink">
    <w:name w:val="Hyperlink"/>
    <w:basedOn w:val="Absatz-Standardschriftart"/>
    <w:uiPriority w:val="99"/>
    <w:unhideWhenUsed/>
    <w:rsid w:val="00065F4D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226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27A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AF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27AF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A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27AF2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03B72"/>
    <w:pPr>
      <w:spacing w:after="0" w:line="240" w:lineRule="auto"/>
    </w:pPr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7F1369"/>
    <w:pPr>
      <w:ind w:left="720"/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80670E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262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2627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fabio.wellenzohn@chur.c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hur.sharefile.eu/d-s564c67ca171c46d497497c0a7eb9469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anlagenchur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portanlagenchur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portanlagenchur.ch" TargetMode="External"/><Relationship Id="rId14" Type="http://schemas.openxmlformats.org/officeDocument/2006/relationships/hyperlink" Target="http://www.sportanlagenchur.ch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AEB2-0F18-4C3F-86E3-2234C4353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Manuela</dc:creator>
  <cp:keywords/>
  <dc:description/>
  <cp:lastModifiedBy>Schreiber Katharina</cp:lastModifiedBy>
  <cp:revision>3</cp:revision>
  <dcterms:created xsi:type="dcterms:W3CDTF">2023-11-09T15:34:00Z</dcterms:created>
  <dcterms:modified xsi:type="dcterms:W3CDTF">2023-11-09T15:37:00Z</dcterms:modified>
</cp:coreProperties>
</file>